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A3DF" w14:textId="6801AFB7" w:rsidR="006C7D3B" w:rsidRDefault="006C7D3B" w:rsidP="006C7D3B">
      <w:pPr>
        <w:pStyle w:val="Default"/>
        <w:pageBreakBefore/>
        <w:rPr>
          <w:rFonts w:cstheme="minorBidi"/>
          <w:color w:val="auto"/>
          <w:sz w:val="36"/>
          <w:szCs w:val="36"/>
        </w:rPr>
      </w:pPr>
      <w:r>
        <w:rPr>
          <w:rFonts w:hint="eastAsia"/>
          <w:sz w:val="36"/>
          <w:szCs w:val="36"/>
        </w:rPr>
        <w:t>大同莊園</w:t>
      </w:r>
      <w:r>
        <w:rPr>
          <w:rFonts w:cstheme="minorBidi"/>
          <w:color w:val="auto"/>
          <w:sz w:val="36"/>
          <w:szCs w:val="36"/>
        </w:rPr>
        <w:t>社區</w:t>
      </w:r>
      <w:bookmarkStart w:id="0" w:name="_Hlk36305287"/>
      <w:bookmarkStart w:id="1" w:name="_GoBack"/>
      <w:r>
        <w:rPr>
          <w:rFonts w:cstheme="minorBidi" w:hint="eastAsia"/>
          <w:color w:val="auto"/>
          <w:sz w:val="36"/>
          <w:szCs w:val="36"/>
        </w:rPr>
        <w:t>教學廚房</w:t>
      </w:r>
      <w:bookmarkEnd w:id="0"/>
      <w:bookmarkEnd w:id="1"/>
      <w:r>
        <w:rPr>
          <w:rFonts w:cstheme="minorBidi"/>
          <w:color w:val="auto"/>
          <w:sz w:val="36"/>
          <w:szCs w:val="36"/>
        </w:rPr>
        <w:t>使用管理</w:t>
      </w:r>
      <w:r>
        <w:rPr>
          <w:rFonts w:cstheme="minorBidi" w:hint="eastAsia"/>
          <w:color w:val="auto"/>
          <w:sz w:val="36"/>
          <w:szCs w:val="36"/>
        </w:rPr>
        <w:t>辦法</w:t>
      </w:r>
      <w:r>
        <w:rPr>
          <w:rFonts w:cstheme="minorBidi"/>
          <w:color w:val="auto"/>
          <w:sz w:val="36"/>
          <w:szCs w:val="36"/>
        </w:rPr>
        <w:t xml:space="preserve"> </w:t>
      </w:r>
    </w:p>
    <w:p w14:paraId="2B26546F" w14:textId="209F9B26" w:rsidR="00F22B21" w:rsidRPr="00CB0982" w:rsidRDefault="006C7D3B" w:rsidP="006C7D3B">
      <w:pPr>
        <w:pStyle w:val="Default"/>
        <w:rPr>
          <w:color w:val="FF0000"/>
          <w:sz w:val="23"/>
          <w:szCs w:val="23"/>
        </w:rPr>
      </w:pPr>
      <w:r>
        <w:rPr>
          <w:rFonts w:hint="eastAsia"/>
          <w:color w:val="2F5496" w:themeColor="accent1" w:themeShade="BF"/>
          <w:sz w:val="23"/>
          <w:szCs w:val="23"/>
        </w:rPr>
        <w:t>中華民國</w:t>
      </w:r>
      <w:r>
        <w:rPr>
          <w:color w:val="2F5496" w:themeColor="accent1" w:themeShade="BF"/>
          <w:sz w:val="23"/>
          <w:szCs w:val="23"/>
        </w:rPr>
        <w:t>109</w:t>
      </w:r>
      <w:r>
        <w:rPr>
          <w:rFonts w:hint="eastAsia"/>
          <w:color w:val="2F5496" w:themeColor="accent1" w:themeShade="BF"/>
          <w:sz w:val="23"/>
          <w:szCs w:val="23"/>
        </w:rPr>
        <w:t>年</w:t>
      </w:r>
      <w:r>
        <w:rPr>
          <w:color w:val="2F5496" w:themeColor="accent1" w:themeShade="BF"/>
          <w:sz w:val="23"/>
          <w:szCs w:val="23"/>
        </w:rPr>
        <w:t>03</w:t>
      </w:r>
      <w:r>
        <w:rPr>
          <w:rFonts w:hint="eastAsia"/>
          <w:color w:val="2F5496" w:themeColor="accent1" w:themeShade="BF"/>
          <w:sz w:val="23"/>
          <w:szCs w:val="23"/>
        </w:rPr>
        <w:t>月</w:t>
      </w:r>
      <w:r>
        <w:rPr>
          <w:color w:val="2F5496" w:themeColor="accent1" w:themeShade="BF"/>
          <w:sz w:val="23"/>
          <w:szCs w:val="23"/>
        </w:rPr>
        <w:t>25</w:t>
      </w:r>
      <w:r>
        <w:rPr>
          <w:rFonts w:hint="eastAsia"/>
          <w:color w:val="2F5496" w:themeColor="accent1" w:themeShade="BF"/>
          <w:sz w:val="23"/>
          <w:szCs w:val="23"/>
        </w:rPr>
        <w:t>日第一屆管理委員會制訂</w:t>
      </w:r>
    </w:p>
    <w:p w14:paraId="7881EBEE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第一條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本規則之訂定係援引公共設施使用管理辦法之規定。</w:t>
      </w:r>
      <w:r w:rsidRPr="00662E4C">
        <w:rPr>
          <w:sz w:val="28"/>
          <w:szCs w:val="28"/>
        </w:rPr>
        <w:t xml:space="preserve"> </w:t>
      </w:r>
    </w:p>
    <w:p w14:paraId="2B44FFD9" w14:textId="77777777" w:rsidR="0043497A" w:rsidRDefault="003E4E09" w:rsidP="0031724F">
      <w:pPr>
        <w:pStyle w:val="Default"/>
        <w:spacing w:line="500" w:lineRule="exact"/>
        <w:rPr>
          <w:rFonts w:hAnsi="標楷體"/>
          <w:sz w:val="28"/>
          <w:szCs w:val="28"/>
        </w:rPr>
      </w:pPr>
      <w:r w:rsidRPr="00662E4C">
        <w:rPr>
          <w:rFonts w:hint="eastAsia"/>
          <w:sz w:val="28"/>
          <w:szCs w:val="28"/>
        </w:rPr>
        <w:t>第二條</w:t>
      </w:r>
      <w:r w:rsidRPr="00662E4C">
        <w:rPr>
          <w:sz w:val="28"/>
          <w:szCs w:val="28"/>
        </w:rPr>
        <w:t xml:space="preserve"> </w:t>
      </w:r>
      <w:r w:rsidR="0043497A">
        <w:rPr>
          <w:rFonts w:hint="eastAsia"/>
          <w:sz w:val="28"/>
          <w:szCs w:val="28"/>
        </w:rPr>
        <w:t>開放時間：</w:t>
      </w:r>
      <w:r w:rsidR="0043497A">
        <w:rPr>
          <w:rFonts w:hAnsi="標楷體" w:hint="eastAsia"/>
          <w:sz w:val="28"/>
          <w:szCs w:val="28"/>
        </w:rPr>
        <w:t>週二～週日AM：10：00－PM22：00(周一為公設休館日)</w:t>
      </w:r>
    </w:p>
    <w:p w14:paraId="11180160" w14:textId="22030715" w:rsidR="0043497A" w:rsidRDefault="0043497A" w:rsidP="0043497A">
      <w:pPr>
        <w:pStyle w:val="Default"/>
        <w:spacing w:line="5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</w:t>
      </w:r>
      <w:r w:rsidR="006C7D3B">
        <w:rPr>
          <w:rFonts w:hAnsi="標楷體" w:hint="eastAsia"/>
          <w:sz w:val="28"/>
          <w:szCs w:val="28"/>
        </w:rPr>
        <w:t xml:space="preserve">   </w:t>
      </w:r>
      <w:r>
        <w:rPr>
          <w:rFonts w:cstheme="minorBidi" w:hint="eastAsia"/>
          <w:color w:val="auto"/>
          <w:sz w:val="28"/>
          <w:szCs w:val="28"/>
        </w:rPr>
        <w:t>遇強烈颱風全日停止開放。</w:t>
      </w:r>
    </w:p>
    <w:p w14:paraId="60F975AC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第三條</w:t>
      </w:r>
      <w:r>
        <w:rPr>
          <w:rFonts w:hint="eastAsia"/>
          <w:sz w:val="28"/>
          <w:szCs w:val="28"/>
        </w:rPr>
        <w:t xml:space="preserve"> </w:t>
      </w:r>
      <w:r w:rsidR="0043497A">
        <w:rPr>
          <w:rFonts w:hint="eastAsia"/>
          <w:sz w:val="28"/>
          <w:szCs w:val="28"/>
        </w:rPr>
        <w:t>使用點數：付費使用</w:t>
      </w:r>
      <w:r>
        <w:rPr>
          <w:rFonts w:hint="eastAsia"/>
          <w:sz w:val="28"/>
          <w:szCs w:val="28"/>
        </w:rPr>
        <w:t>(訪客使用需住戶陪同)</w:t>
      </w:r>
    </w:p>
    <w:p w14:paraId="5D24315B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第四條</w:t>
      </w:r>
      <w:r>
        <w:rPr>
          <w:rFonts w:hint="eastAsia"/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免責宣告</w:t>
      </w:r>
      <w:r w:rsidRPr="00662E4C">
        <w:rPr>
          <w:sz w:val="28"/>
          <w:szCs w:val="28"/>
        </w:rPr>
        <w:t xml:space="preserve"> </w:t>
      </w:r>
    </w:p>
    <w:p w14:paraId="50866326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一、管理委員會僅提供場地設施服務，使用者自負安全照護責任。</w:t>
      </w:r>
      <w:r w:rsidRPr="00662E4C">
        <w:rPr>
          <w:sz w:val="28"/>
          <w:szCs w:val="28"/>
        </w:rPr>
        <w:t xml:space="preserve"> </w:t>
      </w:r>
    </w:p>
    <w:p w14:paraId="4E9682A5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二、如因使用不當而造成設備損壞、自身或他人人身傷害者，應負賠償責任。</w:t>
      </w:r>
      <w:r w:rsidRPr="00662E4C">
        <w:rPr>
          <w:sz w:val="28"/>
          <w:szCs w:val="28"/>
        </w:rPr>
        <w:t xml:space="preserve"> </w:t>
      </w:r>
    </w:p>
    <w:p w14:paraId="7F1EC59C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第五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進入本社區使用所有設備，除應遵守本社區各項規定外，應負自身及隨行人員安</w:t>
      </w:r>
    </w:p>
    <w:p w14:paraId="5A8FF16C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全，防範意外發生，且視同無條件接受本社區免責宣告。</w:t>
      </w:r>
      <w:r w:rsidRPr="00662E4C">
        <w:rPr>
          <w:sz w:val="28"/>
          <w:szCs w:val="28"/>
        </w:rPr>
        <w:t xml:space="preserve"> </w:t>
      </w:r>
    </w:p>
    <w:p w14:paraId="5F2DB0E5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第六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禁止在本區</w:t>
      </w:r>
      <w:r>
        <w:rPr>
          <w:rFonts w:hint="eastAsia"/>
          <w:color w:val="auto"/>
          <w:sz w:val="28"/>
          <w:szCs w:val="28"/>
        </w:rPr>
        <w:t>嚼食口香糖、抽菸、嚼檳榔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以維護環境衛生及安全。</w:t>
      </w:r>
    </w:p>
    <w:p w14:paraId="76E83A46" w14:textId="77777777" w:rsidR="003E4E09" w:rsidRPr="00662E4C" w:rsidRDefault="0043497A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第七</w:t>
      </w:r>
      <w:r w:rsidR="003E4E09" w:rsidRPr="00662E4C">
        <w:rPr>
          <w:rFonts w:hint="eastAsia"/>
          <w:sz w:val="28"/>
          <w:szCs w:val="28"/>
        </w:rPr>
        <w:t>條</w:t>
      </w:r>
      <w:r>
        <w:rPr>
          <w:rFonts w:hint="eastAsia"/>
          <w:sz w:val="28"/>
          <w:szCs w:val="28"/>
        </w:rPr>
        <w:t xml:space="preserve"> 禁止奔跑、大聲喧嘩影響他人使用權益；寵物不得進入</w:t>
      </w:r>
      <w:r w:rsidR="003E4E09" w:rsidRPr="00662E4C">
        <w:rPr>
          <w:rFonts w:hint="eastAsia"/>
          <w:sz w:val="28"/>
          <w:szCs w:val="28"/>
        </w:rPr>
        <w:t>。</w:t>
      </w:r>
      <w:r w:rsidR="003E4E09" w:rsidRPr="00662E4C">
        <w:rPr>
          <w:sz w:val="28"/>
          <w:szCs w:val="28"/>
        </w:rPr>
        <w:t xml:space="preserve">  </w:t>
      </w:r>
    </w:p>
    <w:p w14:paraId="5E1A35B8" w14:textId="77777777" w:rsidR="006C7D3B" w:rsidRDefault="0043497A" w:rsidP="003E4E09">
      <w:pPr>
        <w:pStyle w:val="Default"/>
        <w:spacing w:line="520" w:lineRule="exact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>第八</w:t>
      </w:r>
      <w:r w:rsidR="003E4E09" w:rsidRPr="00662E4C">
        <w:rPr>
          <w:rFonts w:hint="eastAsia"/>
          <w:sz w:val="28"/>
          <w:szCs w:val="28"/>
        </w:rPr>
        <w:t>條</w:t>
      </w:r>
      <w:r w:rsidR="006C7D3B">
        <w:rPr>
          <w:rFonts w:hint="eastAsia"/>
          <w:sz w:val="28"/>
          <w:szCs w:val="28"/>
        </w:rPr>
        <w:t xml:space="preserve"> </w:t>
      </w:r>
      <w:r w:rsidR="006C7D3B" w:rsidRPr="006C7D3B">
        <w:rPr>
          <w:rFonts w:hint="eastAsia"/>
          <w:sz w:val="28"/>
          <w:szCs w:val="28"/>
        </w:rPr>
        <w:t>教學廚房</w:t>
      </w:r>
      <w:r>
        <w:rPr>
          <w:rFonts w:hint="eastAsia"/>
          <w:sz w:val="28"/>
          <w:szCs w:val="28"/>
        </w:rPr>
        <w:t>區</w:t>
      </w:r>
      <w:r w:rsidR="003E4E09" w:rsidRPr="00662E4C">
        <w:rPr>
          <w:rFonts w:hint="eastAsia"/>
          <w:sz w:val="28"/>
          <w:szCs w:val="28"/>
        </w:rPr>
        <w:t>除社區辦理活動外，其餘保持現狀，本場地不對外租借，</w:t>
      </w:r>
      <w:r w:rsidR="003E4E09">
        <w:rPr>
          <w:rFonts w:hAnsi="標楷體" w:hint="eastAsia"/>
          <w:sz w:val="28"/>
          <w:szCs w:val="28"/>
        </w:rPr>
        <w:t>不得有商業</w:t>
      </w:r>
    </w:p>
    <w:p w14:paraId="01B12AA4" w14:textId="024CD231" w:rsidR="003E4E09" w:rsidRPr="005D4926" w:rsidRDefault="006C7D3B" w:rsidP="003E4E09">
      <w:pPr>
        <w:pStyle w:val="Default"/>
        <w:spacing w:line="52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</w:t>
      </w:r>
      <w:r w:rsidR="003E4E09">
        <w:rPr>
          <w:rFonts w:hAnsi="標楷體" w:hint="eastAsia"/>
          <w:sz w:val="28"/>
          <w:szCs w:val="28"/>
        </w:rPr>
        <w:t>行為，</w:t>
      </w:r>
      <w:r w:rsidR="003E4E09" w:rsidRPr="00662E4C">
        <w:rPr>
          <w:rFonts w:hint="eastAsia"/>
          <w:sz w:val="28"/>
          <w:szCs w:val="28"/>
        </w:rPr>
        <w:t>住戶</w:t>
      </w:r>
      <w:r>
        <w:rPr>
          <w:rFonts w:hint="eastAsia"/>
          <w:sz w:val="28"/>
          <w:szCs w:val="28"/>
        </w:rPr>
        <w:t>請</w:t>
      </w:r>
      <w:r w:rsidR="003E4E09" w:rsidRPr="00662E4C">
        <w:rPr>
          <w:rFonts w:hint="eastAsia"/>
          <w:sz w:val="28"/>
          <w:szCs w:val="28"/>
        </w:rPr>
        <w:t>配合。</w:t>
      </w:r>
      <w:r w:rsidR="003E4E09" w:rsidRPr="00662E4C">
        <w:rPr>
          <w:sz w:val="28"/>
          <w:szCs w:val="28"/>
        </w:rPr>
        <w:t xml:space="preserve"> </w:t>
      </w:r>
    </w:p>
    <w:p w14:paraId="04BD872F" w14:textId="45DACD15" w:rsidR="003E4E09" w:rsidRDefault="0043497A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第九</w:t>
      </w:r>
      <w:r w:rsidR="003E4E09" w:rsidRPr="00662E4C">
        <w:rPr>
          <w:rFonts w:hint="eastAsia"/>
          <w:sz w:val="28"/>
          <w:szCs w:val="28"/>
        </w:rPr>
        <w:t>條</w:t>
      </w:r>
      <w:r w:rsidR="003E4E09" w:rsidRPr="00662E4C">
        <w:rPr>
          <w:sz w:val="28"/>
          <w:szCs w:val="28"/>
        </w:rPr>
        <w:t xml:space="preserve"> </w:t>
      </w:r>
      <w:r w:rsidR="006C7D3B" w:rsidRPr="006C7D3B">
        <w:rPr>
          <w:sz w:val="28"/>
          <w:szCs w:val="28"/>
        </w:rPr>
        <w:t>教學廚房</w:t>
      </w:r>
      <w:r w:rsidR="003E4E09" w:rsidRPr="00662E4C">
        <w:rPr>
          <w:rFonts w:hint="eastAsia"/>
          <w:sz w:val="28"/>
          <w:szCs w:val="28"/>
        </w:rPr>
        <w:t>為提供住戶及住戶賓客休憩交誼場所，全區禁止妨害，善良風俗、不</w:t>
      </w:r>
      <w:r w:rsidR="00A36896">
        <w:rPr>
          <w:rFonts w:hint="eastAsia"/>
          <w:sz w:val="28"/>
          <w:szCs w:val="28"/>
        </w:rPr>
        <w:t>雅</w:t>
      </w:r>
    </w:p>
    <w:p w14:paraId="75F7D2FE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動作或妨害公共衛生之行為。</w:t>
      </w:r>
      <w:r w:rsidRPr="00662E4C">
        <w:rPr>
          <w:sz w:val="28"/>
          <w:szCs w:val="28"/>
        </w:rPr>
        <w:t xml:space="preserve"> </w:t>
      </w:r>
    </w:p>
    <w:p w14:paraId="3F663E98" w14:textId="77777777" w:rsidR="003E4E09" w:rsidRDefault="0043497A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3E4E09" w:rsidRPr="00662E4C">
        <w:rPr>
          <w:rFonts w:hint="eastAsia"/>
          <w:sz w:val="28"/>
          <w:szCs w:val="28"/>
        </w:rPr>
        <w:t>條</w:t>
      </w:r>
      <w:r w:rsidR="003E4E09" w:rsidRPr="00662E4C">
        <w:rPr>
          <w:sz w:val="28"/>
          <w:szCs w:val="28"/>
        </w:rPr>
        <w:t xml:space="preserve"> </w:t>
      </w:r>
      <w:r w:rsidR="003E4E09" w:rsidRPr="00662E4C">
        <w:rPr>
          <w:rFonts w:hint="eastAsia"/>
          <w:sz w:val="28"/>
          <w:szCs w:val="28"/>
        </w:rPr>
        <w:t>違反以上規定者，不服勸導者，管理人有權要求離場，如再不服規勸者，可公</w:t>
      </w:r>
    </w:p>
    <w:p w14:paraId="507C202A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佈違規之住戶樓層姓名及事項。</w:t>
      </w:r>
      <w:r w:rsidRPr="00662E4C">
        <w:rPr>
          <w:sz w:val="28"/>
          <w:szCs w:val="28"/>
        </w:rPr>
        <w:t xml:space="preserve"> </w:t>
      </w:r>
    </w:p>
    <w:p w14:paraId="44EAC805" w14:textId="77777777" w:rsidR="003E4E09" w:rsidRDefault="0043497A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第十一</w:t>
      </w:r>
      <w:r w:rsidR="003E4E09" w:rsidRPr="00662E4C">
        <w:rPr>
          <w:rFonts w:hint="eastAsia"/>
          <w:sz w:val="28"/>
          <w:szCs w:val="28"/>
        </w:rPr>
        <w:t>條</w:t>
      </w:r>
      <w:r w:rsidR="003E4E09" w:rsidRPr="00662E4C">
        <w:rPr>
          <w:sz w:val="28"/>
          <w:szCs w:val="28"/>
        </w:rPr>
        <w:t xml:space="preserve"> </w:t>
      </w:r>
      <w:r w:rsidR="003E4E09" w:rsidRPr="00662E4C">
        <w:rPr>
          <w:rFonts w:hint="eastAsia"/>
          <w:sz w:val="28"/>
          <w:szCs w:val="28"/>
        </w:rPr>
        <w:t>違反規定情節重大足以影響他人使用權利者，管理人得強制要求離場；造成公</w:t>
      </w:r>
    </w:p>
    <w:p w14:paraId="7E083CB5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共設施、器材物料損失部分照價賠償。</w:t>
      </w:r>
      <w:r w:rsidRPr="00662E4C">
        <w:rPr>
          <w:sz w:val="28"/>
          <w:szCs w:val="28"/>
        </w:rPr>
        <w:t xml:space="preserve"> </w:t>
      </w:r>
    </w:p>
    <w:p w14:paraId="1D0DE43E" w14:textId="77777777" w:rsidR="003E4E09" w:rsidRPr="00662E4C" w:rsidRDefault="0043497A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第十二</w:t>
      </w:r>
      <w:r w:rsidR="003E4E09" w:rsidRPr="00662E4C">
        <w:rPr>
          <w:rFonts w:hint="eastAsia"/>
          <w:sz w:val="28"/>
          <w:szCs w:val="28"/>
        </w:rPr>
        <w:t>條</w:t>
      </w:r>
      <w:r w:rsidR="003E4E09" w:rsidRPr="00662E4C">
        <w:rPr>
          <w:sz w:val="28"/>
          <w:szCs w:val="28"/>
        </w:rPr>
        <w:t xml:space="preserve"> </w:t>
      </w:r>
      <w:r w:rsidR="003E4E09" w:rsidRPr="00662E4C">
        <w:rPr>
          <w:rFonts w:hint="eastAsia"/>
          <w:sz w:val="28"/>
          <w:szCs w:val="28"/>
        </w:rPr>
        <w:t>管理委員會辦理之活動或公益活動得無償使用。</w:t>
      </w:r>
      <w:r w:rsidR="003E4E09" w:rsidRPr="00662E4C">
        <w:rPr>
          <w:sz w:val="28"/>
          <w:szCs w:val="28"/>
        </w:rPr>
        <w:t xml:space="preserve"> </w:t>
      </w:r>
    </w:p>
    <w:p w14:paraId="636D167F" w14:textId="1D7E69FA" w:rsidR="003E4E09" w:rsidRDefault="0043497A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第十三</w:t>
      </w:r>
      <w:r w:rsidR="003E4E09" w:rsidRPr="00662E4C">
        <w:rPr>
          <w:rFonts w:hint="eastAsia"/>
          <w:sz w:val="28"/>
          <w:szCs w:val="28"/>
        </w:rPr>
        <w:t>條</w:t>
      </w:r>
      <w:r w:rsidR="003E4E09" w:rsidRPr="00662E4C">
        <w:rPr>
          <w:sz w:val="28"/>
          <w:szCs w:val="28"/>
        </w:rPr>
        <w:t xml:space="preserve"> </w:t>
      </w:r>
      <w:r w:rsidR="003E4E09" w:rsidRPr="00662E4C">
        <w:rPr>
          <w:rFonts w:hint="eastAsia"/>
          <w:sz w:val="28"/>
          <w:szCs w:val="28"/>
        </w:rPr>
        <w:t>本辦法經管理委員會決議通過後，公告施行之，修訂時亦同</w:t>
      </w:r>
      <w:bookmarkStart w:id="2" w:name="_Hlk36305526"/>
      <w:r w:rsidR="003E4E09" w:rsidRPr="00662E4C">
        <w:rPr>
          <w:rFonts w:hint="eastAsia"/>
          <w:sz w:val="28"/>
          <w:szCs w:val="28"/>
        </w:rPr>
        <w:t>。</w:t>
      </w:r>
      <w:bookmarkEnd w:id="2"/>
      <w:r w:rsidR="003E4E09" w:rsidRPr="00662E4C">
        <w:rPr>
          <w:sz w:val="28"/>
          <w:szCs w:val="28"/>
        </w:rPr>
        <w:t xml:space="preserve"> </w:t>
      </w:r>
    </w:p>
    <w:p w14:paraId="6B04FA80" w14:textId="1F7566F7" w:rsidR="00C325C1" w:rsidRPr="006C7D3B" w:rsidRDefault="00C325C1" w:rsidP="00C325C1">
      <w:pPr>
        <w:pStyle w:val="Default"/>
        <w:spacing w:line="520" w:lineRule="exact"/>
        <w:ind w:left="1400" w:hangingChars="500" w:hanging="1400"/>
        <w:rPr>
          <w:color w:val="7F7F7F" w:themeColor="text1" w:themeTint="80"/>
          <w:sz w:val="28"/>
          <w:szCs w:val="28"/>
        </w:rPr>
      </w:pPr>
      <w:r w:rsidRPr="006C7D3B">
        <w:rPr>
          <w:rFonts w:hint="eastAsia"/>
          <w:color w:val="7F7F7F" w:themeColor="text1" w:themeTint="80"/>
          <w:sz w:val="28"/>
          <w:szCs w:val="28"/>
        </w:rPr>
        <w:t>第十</w:t>
      </w:r>
      <w:r w:rsidR="006C7D3B" w:rsidRPr="006C7D3B">
        <w:rPr>
          <w:rFonts w:hint="eastAsia"/>
          <w:color w:val="7F7F7F" w:themeColor="text1" w:themeTint="80"/>
          <w:sz w:val="28"/>
          <w:szCs w:val="28"/>
        </w:rPr>
        <w:t>四</w:t>
      </w:r>
      <w:r w:rsidRPr="006C7D3B">
        <w:rPr>
          <w:rFonts w:hint="eastAsia"/>
          <w:color w:val="7F7F7F" w:themeColor="text1" w:themeTint="80"/>
          <w:sz w:val="28"/>
          <w:szCs w:val="28"/>
        </w:rPr>
        <w:t xml:space="preserve">條 </w:t>
      </w:r>
      <w:r w:rsidR="006C7D3B" w:rsidRPr="006C7D3B">
        <w:rPr>
          <w:color w:val="7F7F7F" w:themeColor="text1" w:themeTint="80"/>
          <w:sz w:val="28"/>
          <w:szCs w:val="28"/>
        </w:rPr>
        <w:t>教學廚房</w:t>
      </w:r>
      <w:r w:rsidRPr="006C7D3B">
        <w:rPr>
          <w:rFonts w:hint="eastAsia"/>
          <w:color w:val="7F7F7F" w:themeColor="text1" w:themeTint="80"/>
          <w:sz w:val="28"/>
          <w:szCs w:val="28"/>
        </w:rPr>
        <w:t>本屬商業空間，收入皆為管委會修繕社區之經費，若僅在座位談話、</w:t>
      </w:r>
    </w:p>
    <w:p w14:paraId="390ADDB6" w14:textId="2BC78334" w:rsidR="00C325C1" w:rsidRPr="007E7E43" w:rsidRDefault="00C325C1" w:rsidP="00C325C1">
      <w:pPr>
        <w:pStyle w:val="Default"/>
        <w:spacing w:line="520" w:lineRule="exact"/>
        <w:ind w:leftChars="500" w:left="1200"/>
        <w:rPr>
          <w:color w:val="FF0000"/>
          <w:sz w:val="28"/>
          <w:szCs w:val="28"/>
        </w:rPr>
      </w:pPr>
      <w:r w:rsidRPr="006C7D3B">
        <w:rPr>
          <w:rFonts w:hint="eastAsia"/>
          <w:color w:val="7F7F7F" w:themeColor="text1" w:themeTint="80"/>
          <w:sz w:val="28"/>
          <w:szCs w:val="28"/>
        </w:rPr>
        <w:t>休憩等，吧檯無需開放冷氣及開燈，以節省電源開銷。1</w:t>
      </w:r>
      <w:r w:rsidRPr="006C7D3B">
        <w:rPr>
          <w:color w:val="7F7F7F" w:themeColor="text1" w:themeTint="80"/>
          <w:sz w:val="28"/>
          <w:szCs w:val="28"/>
        </w:rPr>
        <w:t>0</w:t>
      </w:r>
      <w:r w:rsidR="006C7D3B" w:rsidRPr="006C7D3B">
        <w:rPr>
          <w:rFonts w:hint="eastAsia"/>
          <w:color w:val="7F7F7F" w:themeColor="text1" w:themeTint="80"/>
          <w:sz w:val="28"/>
          <w:szCs w:val="28"/>
        </w:rPr>
        <w:t>9</w:t>
      </w:r>
      <w:r w:rsidRPr="006C7D3B">
        <w:rPr>
          <w:color w:val="7F7F7F" w:themeColor="text1" w:themeTint="80"/>
          <w:sz w:val="28"/>
          <w:szCs w:val="28"/>
        </w:rPr>
        <w:t>.09.07</w:t>
      </w:r>
      <w:r w:rsidR="0054761A" w:rsidRPr="006C7D3B">
        <w:rPr>
          <w:rFonts w:hint="eastAsia"/>
          <w:color w:val="7F7F7F" w:themeColor="text1" w:themeTint="80"/>
          <w:sz w:val="28"/>
          <w:szCs w:val="28"/>
        </w:rPr>
        <w:t>會議</w:t>
      </w:r>
      <w:r w:rsidRPr="006C7D3B">
        <w:rPr>
          <w:rFonts w:hint="eastAsia"/>
          <w:color w:val="7F7F7F" w:themeColor="text1" w:themeTint="80"/>
          <w:sz w:val="28"/>
          <w:szCs w:val="28"/>
        </w:rPr>
        <w:t>新增</w:t>
      </w:r>
      <w:r w:rsidR="006C7D3B" w:rsidRPr="006C7D3B">
        <w:rPr>
          <w:rFonts w:hint="eastAsia"/>
          <w:color w:val="7F7F7F" w:themeColor="text1" w:themeTint="80"/>
          <w:sz w:val="28"/>
          <w:szCs w:val="28"/>
        </w:rPr>
        <w:t>。</w:t>
      </w:r>
    </w:p>
    <w:p w14:paraId="70E86774" w14:textId="77777777" w:rsidR="006A36EC" w:rsidRPr="003E4E09" w:rsidRDefault="00F71161"/>
    <w:sectPr w:rsidR="006A36EC" w:rsidRPr="003E4E09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390C3" w14:textId="77777777" w:rsidR="00F71161" w:rsidRDefault="00F71161" w:rsidP="00C325C1">
      <w:r>
        <w:separator/>
      </w:r>
    </w:p>
  </w:endnote>
  <w:endnote w:type="continuationSeparator" w:id="0">
    <w:p w14:paraId="0BE60E00" w14:textId="77777777" w:rsidR="00F71161" w:rsidRDefault="00F71161" w:rsidP="00C3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5683F" w14:textId="77777777" w:rsidR="00F71161" w:rsidRDefault="00F71161" w:rsidP="00C325C1">
      <w:r>
        <w:separator/>
      </w:r>
    </w:p>
  </w:footnote>
  <w:footnote w:type="continuationSeparator" w:id="0">
    <w:p w14:paraId="212E1401" w14:textId="77777777" w:rsidR="00F71161" w:rsidRDefault="00F71161" w:rsidP="00C3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13101"/>
    <w:multiLevelType w:val="hybridMultilevel"/>
    <w:tmpl w:val="C61C9D10"/>
    <w:lvl w:ilvl="0" w:tplc="B92C7556">
      <w:start w:val="1"/>
      <w:numFmt w:val="taiwaneseCountingThousand"/>
      <w:lvlText w:val="第%1條"/>
      <w:lvlJc w:val="left"/>
      <w:pPr>
        <w:ind w:left="980" w:hanging="980"/>
      </w:pPr>
      <w:rPr>
        <w:rFonts w:hAnsiTheme="minorHAnsi" w:cstheme="minorBidi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9"/>
    <w:rsid w:val="00016092"/>
    <w:rsid w:val="001903AB"/>
    <w:rsid w:val="0031724F"/>
    <w:rsid w:val="003E4E09"/>
    <w:rsid w:val="0043497A"/>
    <w:rsid w:val="004741C6"/>
    <w:rsid w:val="004F4741"/>
    <w:rsid w:val="0054761A"/>
    <w:rsid w:val="005D4926"/>
    <w:rsid w:val="005F0A49"/>
    <w:rsid w:val="006A1DC4"/>
    <w:rsid w:val="006C7D3B"/>
    <w:rsid w:val="007845DF"/>
    <w:rsid w:val="007E7E43"/>
    <w:rsid w:val="00A36896"/>
    <w:rsid w:val="00A84DA6"/>
    <w:rsid w:val="00C325C1"/>
    <w:rsid w:val="00CB0982"/>
    <w:rsid w:val="00ED2BE1"/>
    <w:rsid w:val="00F22B21"/>
    <w:rsid w:val="00F71161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FF3BD"/>
  <w15:chartTrackingRefBased/>
  <w15:docId w15:val="{3D3C94AE-0090-4217-9C27-F7BE629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3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C325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C325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2</cp:revision>
  <cp:lastPrinted>2017-05-07T07:19:00Z</cp:lastPrinted>
  <dcterms:created xsi:type="dcterms:W3CDTF">2020-03-28T08:38:00Z</dcterms:created>
  <dcterms:modified xsi:type="dcterms:W3CDTF">2020-03-28T08:38:00Z</dcterms:modified>
</cp:coreProperties>
</file>